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4BD" w:rsidRPr="00A74C63" w:rsidRDefault="003C74BD" w:rsidP="003C74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C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Pr="00A74C63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3C74BD" w:rsidRPr="00A74C63" w:rsidRDefault="003C74BD" w:rsidP="003C74B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74C63">
        <w:rPr>
          <w:rFonts w:ascii="Times New Roman" w:hAnsi="Times New Roman" w:cs="Times New Roman"/>
          <w:b/>
          <w:bCs/>
          <w:sz w:val="28"/>
          <w:szCs w:val="28"/>
        </w:rPr>
        <w:t xml:space="preserve"> к рабочей программе по математике</w:t>
      </w:r>
    </w:p>
    <w:p w:rsidR="003C74BD" w:rsidRPr="00A74C63" w:rsidRDefault="003C74BD" w:rsidP="003C74BD">
      <w:pPr>
        <w:rPr>
          <w:rFonts w:ascii="Times New Roman" w:hAnsi="Times New Roman" w:cs="Times New Roman"/>
          <w:b/>
          <w:sz w:val="28"/>
          <w:szCs w:val="28"/>
        </w:rPr>
      </w:pPr>
      <w:r w:rsidRPr="00A74C6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gramStart"/>
      <w:r w:rsidRPr="00A74C63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 w:rsidRPr="00A74C63">
        <w:rPr>
          <w:rFonts w:ascii="Times New Roman" w:hAnsi="Times New Roman" w:cs="Times New Roman"/>
          <w:iCs/>
          <w:sz w:val="28"/>
          <w:szCs w:val="28"/>
        </w:rPr>
        <w:t>по учебному предмету  «Математика» для 2 класса</w:t>
      </w:r>
      <w:r w:rsidRPr="00A74C63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Федеральному государственному  стандарту  начального общего  образования и составлена с учетом Примерной программы  начального общего образования, </w:t>
      </w:r>
      <w:r w:rsidRPr="00A74C63">
        <w:rPr>
          <w:rFonts w:ascii="Times New Roman" w:hAnsi="Times New Roman" w:cs="Times New Roman"/>
          <w:sz w:val="28"/>
          <w:szCs w:val="28"/>
        </w:rPr>
        <w:t xml:space="preserve">рекомендованной Министерством образования и науки Российской Федерации (М.: Просвещение, 2012), </w:t>
      </w:r>
      <w:r w:rsidRPr="00A74C63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A74C63">
        <w:rPr>
          <w:rFonts w:ascii="Times New Roman" w:hAnsi="Times New Roman" w:cs="Times New Roman"/>
          <w:sz w:val="28"/>
          <w:szCs w:val="28"/>
        </w:rPr>
        <w:t xml:space="preserve">авторской  программы «Математика» (авт. М.И. Моро, С.И.Волкова, С.В. Степанова,) // Школа  России: рабочие программы 1-4 классы – М.:  Просвещение, </w:t>
      </w:r>
      <w:smartTag w:uri="urn:schemas-microsoft-com:office:smarttags" w:element="metricconverter">
        <w:smartTagPr>
          <w:attr w:name="ProductID" w:val="2014 г"/>
        </w:smartTagPr>
        <w:r w:rsidRPr="00A74C63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A74C63">
        <w:rPr>
          <w:rFonts w:ascii="Times New Roman" w:hAnsi="Times New Roman" w:cs="Times New Roman"/>
          <w:sz w:val="28"/>
          <w:szCs w:val="28"/>
        </w:rPr>
        <w:t>.</w:t>
      </w:r>
      <w:r w:rsidRPr="00A74C6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A74C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3C74BD" w:rsidRPr="00A74C63" w:rsidRDefault="003C74BD" w:rsidP="003C74B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74C6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A74C63">
        <w:rPr>
          <w:rFonts w:ascii="Times New Roman" w:hAnsi="Times New Roman" w:cs="Times New Roman"/>
          <w:color w:val="000000"/>
          <w:sz w:val="28"/>
          <w:szCs w:val="28"/>
        </w:rPr>
        <w:t xml:space="preserve"> Для реализации Рабочей программы используется учебно-методический комплект, включающий: учебник «</w:t>
      </w:r>
      <w:r w:rsidRPr="00A74C63">
        <w:rPr>
          <w:rFonts w:ascii="Times New Roman" w:hAnsi="Times New Roman" w:cs="Times New Roman"/>
          <w:sz w:val="28"/>
          <w:szCs w:val="28"/>
        </w:rPr>
        <w:t>Математика. 2 класс.» Учеб</w:t>
      </w:r>
      <w:proofErr w:type="gramStart"/>
      <w:r w:rsidRPr="00A74C6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4C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4C6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74C63">
        <w:rPr>
          <w:rFonts w:ascii="Times New Roman" w:hAnsi="Times New Roman" w:cs="Times New Roman"/>
          <w:sz w:val="28"/>
          <w:szCs w:val="28"/>
        </w:rPr>
        <w:t>ля общеобразовательных учреждений с приложением на электронном носителе. В  2 ч. Ч.1,2</w:t>
      </w:r>
      <w:r w:rsidRPr="00A74C63">
        <w:rPr>
          <w:rFonts w:ascii="Times New Roman" w:hAnsi="Times New Roman" w:cs="Times New Roman"/>
          <w:color w:val="000000"/>
          <w:sz w:val="28"/>
          <w:szCs w:val="28"/>
        </w:rPr>
        <w:t xml:space="preserve"> – М.: Просвещение, 2012.,</w:t>
      </w:r>
      <w:r w:rsidRPr="00A74C63">
        <w:rPr>
          <w:rFonts w:ascii="Times New Roman" w:hAnsi="Times New Roman" w:cs="Times New Roman"/>
          <w:sz w:val="28"/>
          <w:szCs w:val="28"/>
        </w:rPr>
        <w:t xml:space="preserve"> М.И. Моро, С.И.Волкова. Математика 2 класс. Рабочая тетрадь. В  2 ч. Ч.1,2 </w:t>
      </w:r>
      <w:r w:rsidRPr="00A74C63">
        <w:rPr>
          <w:rFonts w:ascii="Times New Roman" w:hAnsi="Times New Roman" w:cs="Times New Roman"/>
          <w:color w:val="000000"/>
          <w:sz w:val="28"/>
          <w:szCs w:val="28"/>
        </w:rPr>
        <w:t>М.: Просвещение, 2016. и методическое пособие для учителя.</w:t>
      </w:r>
    </w:p>
    <w:p w:rsidR="003C74BD" w:rsidRPr="00A74C63" w:rsidRDefault="003C74BD" w:rsidP="003C74BD">
      <w:pPr>
        <w:pStyle w:val="30"/>
        <w:shd w:val="clear" w:color="auto" w:fill="auto"/>
        <w:spacing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3C74BD" w:rsidRPr="00A74C63" w:rsidRDefault="003C74BD" w:rsidP="003C74BD">
      <w:pPr>
        <w:pStyle w:val="a3"/>
        <w:numPr>
          <w:ilvl w:val="1"/>
          <w:numId w:val="1"/>
        </w:numPr>
        <w:tabs>
          <w:tab w:val="left" w:pos="342"/>
        </w:tabs>
        <w:ind w:left="20" w:right="20"/>
        <w:jc w:val="both"/>
        <w:rPr>
          <w:szCs w:val="28"/>
        </w:rPr>
      </w:pPr>
      <w:r w:rsidRPr="00A74C63">
        <w:rPr>
          <w:szCs w:val="28"/>
        </w:rPr>
        <w:t>Реализовать основную образовательную программу начальной школы в разнообразных организационно-учебных формах (уроки, занятия, проекты, практики, конкурсы, выставки, соревнования, презентации и пр.).</w:t>
      </w:r>
    </w:p>
    <w:p w:rsidR="003C74BD" w:rsidRPr="00A74C63" w:rsidRDefault="003C74BD" w:rsidP="003C74BD">
      <w:pPr>
        <w:pStyle w:val="a3"/>
        <w:numPr>
          <w:ilvl w:val="1"/>
          <w:numId w:val="1"/>
        </w:numPr>
        <w:tabs>
          <w:tab w:val="left" w:pos="255"/>
        </w:tabs>
        <w:ind w:left="20" w:right="20"/>
        <w:rPr>
          <w:szCs w:val="28"/>
        </w:rPr>
      </w:pPr>
      <w:r w:rsidRPr="00A74C63">
        <w:rPr>
          <w:szCs w:val="28"/>
        </w:rPr>
        <w:t xml:space="preserve">Обеспечить комфортные условия смены ведущей деятельности - игровой на </w:t>
      </w:r>
      <w:proofErr w:type="gramStart"/>
      <w:r w:rsidRPr="00A74C63">
        <w:rPr>
          <w:szCs w:val="28"/>
        </w:rPr>
        <w:t>учебную</w:t>
      </w:r>
      <w:proofErr w:type="gramEnd"/>
      <w:r w:rsidRPr="00A74C63">
        <w:rPr>
          <w:szCs w:val="28"/>
        </w:rPr>
        <w:t>. Создать условия для овладения высшими формами игровой деятельности.</w:t>
      </w:r>
    </w:p>
    <w:p w:rsidR="003C74BD" w:rsidRPr="00A74C63" w:rsidRDefault="003C74BD" w:rsidP="003C74BD">
      <w:pPr>
        <w:pStyle w:val="a3"/>
        <w:numPr>
          <w:ilvl w:val="1"/>
          <w:numId w:val="1"/>
        </w:numPr>
        <w:tabs>
          <w:tab w:val="left" w:pos="236"/>
        </w:tabs>
        <w:ind w:left="20"/>
        <w:rPr>
          <w:szCs w:val="28"/>
        </w:rPr>
      </w:pPr>
      <w:r w:rsidRPr="00A74C63">
        <w:rPr>
          <w:szCs w:val="28"/>
        </w:rPr>
        <w:t>Обеспечить условия формирования учебной деятельности. Для этого:</w:t>
      </w:r>
    </w:p>
    <w:p w:rsidR="003C74BD" w:rsidRPr="00A74C63" w:rsidRDefault="003C74BD" w:rsidP="003C74BD">
      <w:pPr>
        <w:pStyle w:val="a3"/>
        <w:numPr>
          <w:ilvl w:val="0"/>
          <w:numId w:val="1"/>
        </w:numPr>
        <w:tabs>
          <w:tab w:val="left" w:pos="721"/>
        </w:tabs>
        <w:ind w:left="20" w:right="20"/>
        <w:rPr>
          <w:szCs w:val="28"/>
        </w:rPr>
      </w:pPr>
      <w:r w:rsidRPr="00A74C63">
        <w:rPr>
          <w:szCs w:val="28"/>
        </w:rPr>
        <w:t>организовать постановку учебных целей, создавать условия для их «присвоения» и самостоятельной конкретизации учениками;</w:t>
      </w:r>
    </w:p>
    <w:p w:rsidR="003C74BD" w:rsidRPr="00A74C63" w:rsidRDefault="003C74BD" w:rsidP="003C74BD">
      <w:pPr>
        <w:pStyle w:val="a3"/>
        <w:numPr>
          <w:ilvl w:val="0"/>
          <w:numId w:val="1"/>
        </w:numPr>
        <w:tabs>
          <w:tab w:val="left" w:pos="726"/>
        </w:tabs>
        <w:ind w:left="20" w:right="20"/>
        <w:rPr>
          <w:szCs w:val="28"/>
        </w:rPr>
      </w:pPr>
      <w:r w:rsidRPr="00A74C63">
        <w:rPr>
          <w:szCs w:val="28"/>
        </w:rPr>
        <w:t>побуждать и поддерживать детские инициативы, направленные на поиск средств и способов достижения учебных целей;</w:t>
      </w:r>
    </w:p>
    <w:p w:rsidR="003C74BD" w:rsidRPr="00A74C63" w:rsidRDefault="003C74BD" w:rsidP="003C74BD">
      <w:pPr>
        <w:pStyle w:val="a3"/>
        <w:numPr>
          <w:ilvl w:val="0"/>
          <w:numId w:val="1"/>
        </w:numPr>
        <w:tabs>
          <w:tab w:val="left" w:pos="721"/>
        </w:tabs>
        <w:ind w:left="20"/>
        <w:rPr>
          <w:szCs w:val="28"/>
        </w:rPr>
      </w:pPr>
      <w:r w:rsidRPr="00A74C63">
        <w:rPr>
          <w:szCs w:val="28"/>
        </w:rPr>
        <w:t>организовать усвоение знаний посредством коллективных форм учебной работы;</w:t>
      </w:r>
    </w:p>
    <w:p w:rsidR="003C74BD" w:rsidRPr="00A74C63" w:rsidRDefault="003C74BD" w:rsidP="003C74BD">
      <w:pPr>
        <w:pStyle w:val="a3"/>
        <w:numPr>
          <w:ilvl w:val="0"/>
          <w:numId w:val="1"/>
        </w:numPr>
        <w:tabs>
          <w:tab w:val="left" w:pos="730"/>
        </w:tabs>
        <w:ind w:left="20" w:right="20"/>
        <w:rPr>
          <w:szCs w:val="28"/>
        </w:rPr>
      </w:pPr>
      <w:r w:rsidRPr="00A74C63">
        <w:rPr>
          <w:szCs w:val="28"/>
        </w:rPr>
        <w:t>осуществлять функции контроля и оценки, организовать их постепенный переход к ученикам.</w:t>
      </w:r>
    </w:p>
    <w:p w:rsidR="003C74BD" w:rsidRPr="00A74C63" w:rsidRDefault="003C74BD" w:rsidP="003C74BD">
      <w:pPr>
        <w:pStyle w:val="a3"/>
        <w:numPr>
          <w:ilvl w:val="0"/>
          <w:numId w:val="2"/>
        </w:numPr>
        <w:tabs>
          <w:tab w:val="left" w:pos="236"/>
        </w:tabs>
        <w:ind w:left="20"/>
        <w:rPr>
          <w:szCs w:val="28"/>
        </w:rPr>
      </w:pPr>
      <w:r w:rsidRPr="00A74C63">
        <w:rPr>
          <w:szCs w:val="28"/>
        </w:rPr>
        <w:t>Создать условия для творческой продуктивной деятельности ребёнка. Для этого -</w:t>
      </w:r>
    </w:p>
    <w:p w:rsidR="003C74BD" w:rsidRPr="00A74C63" w:rsidRDefault="003C74BD" w:rsidP="003C74BD">
      <w:pPr>
        <w:pStyle w:val="a3"/>
        <w:ind w:left="20" w:right="20"/>
        <w:rPr>
          <w:szCs w:val="28"/>
        </w:rPr>
      </w:pPr>
      <w:r w:rsidRPr="00A74C63">
        <w:rPr>
          <w:szCs w:val="28"/>
        </w:rPr>
        <w:t xml:space="preserve">- ставить творческие задачи, способствовать возникновению собственных замыслов; </w:t>
      </w:r>
    </w:p>
    <w:p w:rsidR="003C74BD" w:rsidRPr="00A74C63" w:rsidRDefault="003C74BD" w:rsidP="003C74BD">
      <w:pPr>
        <w:pStyle w:val="a3"/>
        <w:ind w:left="20" w:right="20"/>
        <w:rPr>
          <w:szCs w:val="28"/>
        </w:rPr>
      </w:pPr>
      <w:r w:rsidRPr="00A74C63">
        <w:rPr>
          <w:szCs w:val="28"/>
        </w:rPr>
        <w:t xml:space="preserve">- поддерживать детские инициативы, помогать в осуществлении проектов; </w:t>
      </w:r>
    </w:p>
    <w:p w:rsidR="003C74BD" w:rsidRPr="00A74C63" w:rsidRDefault="003C74BD" w:rsidP="003C74BD">
      <w:pPr>
        <w:pStyle w:val="a3"/>
        <w:ind w:left="20" w:right="20"/>
        <w:rPr>
          <w:szCs w:val="28"/>
        </w:rPr>
      </w:pPr>
      <w:r w:rsidRPr="00A74C63">
        <w:rPr>
          <w:szCs w:val="28"/>
        </w:rPr>
        <w:t>- обеспечить презентацию и социальную оценку продуктов детского творчества (организация выставок, детской периодической печати, конкурсов, фестивалей и т. д.)</w:t>
      </w:r>
    </w:p>
    <w:p w:rsidR="003C74BD" w:rsidRPr="00A74C63" w:rsidRDefault="003C74BD" w:rsidP="003C74BD">
      <w:pPr>
        <w:pStyle w:val="a3"/>
        <w:numPr>
          <w:ilvl w:val="0"/>
          <w:numId w:val="2"/>
        </w:numPr>
        <w:tabs>
          <w:tab w:val="left" w:pos="298"/>
        </w:tabs>
        <w:ind w:left="20" w:right="20"/>
        <w:rPr>
          <w:szCs w:val="28"/>
        </w:rPr>
      </w:pPr>
      <w:r w:rsidRPr="00A74C63">
        <w:rPr>
          <w:szCs w:val="28"/>
        </w:rPr>
        <w:lastRenderedPageBreak/>
        <w:t>Создать пространство для социальных практик младших школьников и приобщения их к общественно значимым делам.</w:t>
      </w:r>
    </w:p>
    <w:p w:rsidR="003C74BD" w:rsidRPr="00A74C63" w:rsidRDefault="003C74BD" w:rsidP="003C74B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C63">
        <w:rPr>
          <w:rFonts w:ascii="Times New Roman" w:eastAsia="Times New Roman" w:hAnsi="Times New Roman" w:cs="Times New Roman"/>
          <w:sz w:val="28"/>
          <w:szCs w:val="28"/>
        </w:rPr>
        <w:t>Основными</w:t>
      </w:r>
      <w:r w:rsidRPr="00A74C63">
        <w:rPr>
          <w:rFonts w:ascii="Times New Roman" w:eastAsia="Times New Roman" w:hAnsi="Times New Roman" w:cs="Times New Roman"/>
          <w:b/>
          <w:sz w:val="28"/>
          <w:szCs w:val="28"/>
        </w:rPr>
        <w:t xml:space="preserve"> целями</w:t>
      </w:r>
      <w:r w:rsidRPr="00A74C63">
        <w:rPr>
          <w:rFonts w:ascii="Times New Roman" w:eastAsia="Times New Roman" w:hAnsi="Times New Roman" w:cs="Times New Roman"/>
          <w:sz w:val="28"/>
          <w:szCs w:val="28"/>
        </w:rPr>
        <w:t xml:space="preserve"> начального обучения математике являются:</w:t>
      </w:r>
    </w:p>
    <w:p w:rsidR="003C74BD" w:rsidRPr="00A74C63" w:rsidRDefault="003C74BD" w:rsidP="003C74BD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C63">
        <w:rPr>
          <w:rFonts w:ascii="Times New Roman" w:eastAsia="Times New Roman" w:hAnsi="Times New Roman" w:cs="Times New Roman"/>
          <w:sz w:val="28"/>
          <w:szCs w:val="28"/>
        </w:rPr>
        <w:t>математическое развитие младших школьников.</w:t>
      </w:r>
    </w:p>
    <w:p w:rsidR="003C74BD" w:rsidRPr="00A74C63" w:rsidRDefault="003C74BD" w:rsidP="003C74BD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C63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системы </w:t>
      </w:r>
      <w:r w:rsidRPr="00A74C63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начальных</w:t>
      </w:r>
      <w:r w:rsidRPr="00A74C6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A74C63">
        <w:rPr>
          <w:rFonts w:ascii="Times New Roman" w:eastAsia="Times New Roman" w:hAnsi="Times New Roman" w:cs="Times New Roman"/>
          <w:sz w:val="28"/>
          <w:szCs w:val="28"/>
        </w:rPr>
        <w:t>математических знаний.</w:t>
      </w:r>
    </w:p>
    <w:p w:rsidR="003C74BD" w:rsidRPr="00A74C63" w:rsidRDefault="003C74BD" w:rsidP="003C74BD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C63">
        <w:rPr>
          <w:rFonts w:ascii="Times New Roman" w:eastAsia="Times New Roman" w:hAnsi="Times New Roman" w:cs="Times New Roman"/>
          <w:sz w:val="28"/>
          <w:szCs w:val="28"/>
        </w:rPr>
        <w:t xml:space="preserve"> воспитание интереса к математике</w:t>
      </w:r>
      <w:r w:rsidRPr="00A74C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74C63">
        <w:rPr>
          <w:rFonts w:ascii="Times New Roman" w:eastAsia="Times New Roman" w:hAnsi="Times New Roman" w:cs="Times New Roman"/>
          <w:sz w:val="28"/>
          <w:szCs w:val="28"/>
        </w:rPr>
        <w:t>к умственной деятельности.</w:t>
      </w:r>
    </w:p>
    <w:p w:rsidR="003C74BD" w:rsidRPr="00A74C63" w:rsidRDefault="003C74BD" w:rsidP="003C74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4C63">
        <w:rPr>
          <w:rFonts w:ascii="Times New Roman" w:hAnsi="Times New Roman" w:cs="Times New Roman"/>
          <w:sz w:val="28"/>
          <w:szCs w:val="28"/>
        </w:rPr>
        <w:t xml:space="preserve">Во 2  классе на учебный предмет «Математика » отводится 136  часа (из расчета 1 час в неделю). </w:t>
      </w:r>
    </w:p>
    <w:p w:rsidR="003C74BD" w:rsidRPr="00635101" w:rsidRDefault="003C74BD" w:rsidP="003C74BD">
      <w:pPr>
        <w:ind w:left="360" w:firstLine="180"/>
        <w:rPr>
          <w:rFonts w:ascii="Times New Roman" w:hAnsi="Times New Roman" w:cs="Times New Roman"/>
          <w:b/>
          <w:sz w:val="28"/>
          <w:szCs w:val="28"/>
        </w:rPr>
      </w:pPr>
      <w:r w:rsidRPr="00635101">
        <w:rPr>
          <w:rFonts w:ascii="Times New Roman" w:hAnsi="Times New Roman" w:cs="Times New Roman"/>
          <w:b/>
          <w:sz w:val="28"/>
          <w:szCs w:val="28"/>
        </w:rPr>
        <w:t xml:space="preserve">Основные разделы </w:t>
      </w:r>
    </w:p>
    <w:p w:rsidR="003C74BD" w:rsidRPr="00A74C63" w:rsidRDefault="003C74BD" w:rsidP="003C74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74C63">
        <w:rPr>
          <w:rFonts w:ascii="Times New Roman" w:eastAsia="Times New Roman" w:hAnsi="Times New Roman" w:cs="Times New Roman"/>
          <w:sz w:val="28"/>
          <w:szCs w:val="28"/>
        </w:rPr>
        <w:t>Числа от 1 до 100. Нумерация (17 ч)</w:t>
      </w:r>
    </w:p>
    <w:p w:rsidR="003C74BD" w:rsidRPr="00A74C63" w:rsidRDefault="003C74BD" w:rsidP="003C74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74C63">
        <w:rPr>
          <w:rFonts w:ascii="Times New Roman" w:eastAsia="Times New Roman" w:hAnsi="Times New Roman" w:cs="Times New Roman"/>
          <w:sz w:val="28"/>
          <w:szCs w:val="28"/>
        </w:rPr>
        <w:t>Сложение и вычитание (20 ч.)   (ВСЕГО = 70 ч.)</w:t>
      </w:r>
    </w:p>
    <w:p w:rsidR="003C74BD" w:rsidRPr="00A74C63" w:rsidRDefault="003C74BD" w:rsidP="003C74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74C63">
        <w:rPr>
          <w:rFonts w:ascii="Times New Roman" w:eastAsia="Times New Roman" w:hAnsi="Times New Roman" w:cs="Times New Roman"/>
          <w:sz w:val="28"/>
          <w:szCs w:val="28"/>
        </w:rPr>
        <w:t>Умножение и деление (18 ч)</w:t>
      </w:r>
    </w:p>
    <w:p w:rsidR="003C74BD" w:rsidRPr="00A74C63" w:rsidRDefault="003C74BD" w:rsidP="003C74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74C63">
        <w:rPr>
          <w:rFonts w:ascii="Times New Roman" w:eastAsia="Times New Roman" w:hAnsi="Times New Roman" w:cs="Times New Roman"/>
          <w:sz w:val="28"/>
          <w:szCs w:val="28"/>
        </w:rPr>
        <w:t>Умножение и деление. Табличное умножение и деление (21 ч)</w:t>
      </w:r>
    </w:p>
    <w:p w:rsidR="003C74BD" w:rsidRDefault="003C74BD" w:rsidP="003C74BD">
      <w:pPr>
        <w:rPr>
          <w:rFonts w:ascii="Times New Roman" w:eastAsia="Times New Roman" w:hAnsi="Times New Roman" w:cs="Times New Roman"/>
          <w:sz w:val="28"/>
          <w:szCs w:val="28"/>
        </w:rPr>
      </w:pPr>
      <w:r w:rsidRPr="00A74C63">
        <w:rPr>
          <w:rFonts w:ascii="Times New Roman" w:hAnsi="Times New Roman" w:cs="Times New Roman"/>
          <w:sz w:val="28"/>
          <w:szCs w:val="28"/>
        </w:rPr>
        <w:tab/>
      </w:r>
      <w:r w:rsidRPr="00A74C63">
        <w:rPr>
          <w:rFonts w:ascii="Times New Roman" w:eastAsia="Times New Roman" w:hAnsi="Times New Roman" w:cs="Times New Roman"/>
          <w:sz w:val="28"/>
          <w:szCs w:val="28"/>
        </w:rPr>
        <w:t>Итоговое повторение «Что узнали, чему научились во 2 классе» (10 ч)</w:t>
      </w:r>
    </w:p>
    <w:p w:rsidR="003C74BD" w:rsidRPr="00076695" w:rsidRDefault="003C74BD" w:rsidP="003C74B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6695">
        <w:rPr>
          <w:rFonts w:ascii="Times New Roman" w:hAnsi="Times New Roman" w:cs="Times New Roman"/>
          <w:b/>
          <w:sz w:val="28"/>
          <w:szCs w:val="28"/>
        </w:rPr>
        <w:t>Количество контрольных и проверочных работ</w:t>
      </w:r>
    </w:p>
    <w:p w:rsidR="003C74BD" w:rsidRPr="00076695" w:rsidRDefault="003C74BD" w:rsidP="003C74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76695">
        <w:rPr>
          <w:rFonts w:ascii="Times New Roman" w:hAnsi="Times New Roman" w:cs="Times New Roman"/>
          <w:sz w:val="28"/>
          <w:szCs w:val="28"/>
        </w:rPr>
        <w:t>Проверочных работ (тестовая форма) – 4,   контрольных работ- 6  (входная контрольная работа- 1,комплексная работа – 1, административных работ – 4),  проектов – 2</w:t>
      </w:r>
    </w:p>
    <w:p w:rsidR="00292F1D" w:rsidRDefault="00292F1D"/>
    <w:sectPr w:rsidR="00292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70AFC9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3B4F0D83"/>
    <w:multiLevelType w:val="hybridMultilevel"/>
    <w:tmpl w:val="9A426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74BD"/>
    <w:rsid w:val="00292F1D"/>
    <w:rsid w:val="003C7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C74B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C74BD"/>
    <w:rPr>
      <w:rFonts w:ascii="Times New Roman" w:eastAsia="Times New Roman" w:hAnsi="Times New Roman" w:cs="Times New Roman"/>
      <w:sz w:val="28"/>
      <w:szCs w:val="24"/>
    </w:rPr>
  </w:style>
  <w:style w:type="character" w:customStyle="1" w:styleId="3">
    <w:name w:val="Основной текст (3)_"/>
    <w:basedOn w:val="a0"/>
    <w:link w:val="30"/>
    <w:locked/>
    <w:rsid w:val="003C74BD"/>
    <w:rPr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C74BD"/>
    <w:pPr>
      <w:shd w:val="clear" w:color="auto" w:fill="FFFFFF"/>
      <w:spacing w:after="0" w:line="250" w:lineRule="exact"/>
    </w:pPr>
    <w:rPr>
      <w:b/>
      <w:bCs/>
      <w:i/>
      <w:iCs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Company>Houm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2018-09-16T01:55:00Z</dcterms:created>
  <dcterms:modified xsi:type="dcterms:W3CDTF">2018-09-16T01:55:00Z</dcterms:modified>
</cp:coreProperties>
</file>